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BC001B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BC001B">
        <w:rPr>
          <w:b/>
          <w:lang w:val="en-US"/>
        </w:rPr>
        <w:t>Course De</w:t>
      </w:r>
      <w:r w:rsidR="005F207A" w:rsidRPr="00BC001B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7"/>
        <w:gridCol w:w="5515"/>
      </w:tblGrid>
      <w:tr w:rsidR="00800488" w:rsidRPr="00BC001B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BC001B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BC001B">
              <w:rPr>
                <w:b/>
                <w:bCs/>
                <w:lang w:val="en-US"/>
              </w:rPr>
              <w:t xml:space="preserve">COURSE </w:t>
            </w:r>
            <w:r w:rsidR="005F207A" w:rsidRPr="00BC001B">
              <w:rPr>
                <w:b/>
                <w:bCs/>
                <w:lang w:val="en-US"/>
              </w:rPr>
              <w:t xml:space="preserve">DESCRIPTION </w:t>
            </w:r>
            <w:r w:rsidRPr="00BC001B">
              <w:rPr>
                <w:b/>
                <w:bCs/>
                <w:lang w:val="en-US"/>
              </w:rPr>
              <w:t>FORM</w:t>
            </w:r>
          </w:p>
        </w:tc>
      </w:tr>
      <w:tr w:rsidR="00800488" w:rsidRPr="00BC001B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800488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 </w:t>
            </w:r>
            <w:r w:rsidR="007271FF">
              <w:rPr>
                <w:sz w:val="20"/>
                <w:szCs w:val="20"/>
                <w:lang w:val="en-US"/>
              </w:rPr>
              <w:t>CHE</w:t>
            </w:r>
            <w:r w:rsidR="00FA7E25" w:rsidRPr="00BC001B">
              <w:rPr>
                <w:sz w:val="20"/>
                <w:szCs w:val="20"/>
                <w:lang w:val="en-US"/>
              </w:rPr>
              <w:t xml:space="preserve">444 </w:t>
            </w:r>
            <w:r w:rsidR="00FA7E25" w:rsidRPr="00BC001B">
              <w:rPr>
                <w:sz w:val="20"/>
                <w:szCs w:val="20"/>
              </w:rPr>
              <w:t xml:space="preserve"> CATALYSTS AND CATALYTIC REACTIONS</w:t>
            </w:r>
          </w:p>
        </w:tc>
      </w:tr>
      <w:tr w:rsidR="00800488" w:rsidRPr="00BC001B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BC001B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BC001B" w:rsidRDefault="00FA7E25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8</w:t>
            </w:r>
          </w:p>
        </w:tc>
      </w:tr>
      <w:tr w:rsidR="00800488" w:rsidRPr="00BC001B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851C44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General properties and structure of the catalysts. Synthesis, preparation techniques and characterization of catalysts. Catalytic reactions and mechanisms. Catalytic reactors.</w:t>
            </w:r>
          </w:p>
        </w:tc>
      </w:tr>
      <w:tr w:rsidR="00800488" w:rsidRPr="00BC001B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BC001B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48398A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</w:rPr>
              <w:t>Richardson T. J., Principles of Catalysts Development, FAC, Plenum Press, N.Y. 1989. 2. Gates B. C., Catalytic Chemistry, Wiley &amp;Sons, Inc. NY., 1992 3. Smith, J.M., “Chemical Engineering Kinetics”, 3rd Edition, Mc Graw Hill, 1981.</w:t>
            </w:r>
          </w:p>
          <w:p w:rsidR="00800488" w:rsidRPr="00BC001B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BC001B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C25772" w:rsidP="0074081A">
            <w:pPr>
              <w:rPr>
                <w:sz w:val="20"/>
                <w:szCs w:val="20"/>
                <w:lang w:val="en-US"/>
              </w:rPr>
            </w:pPr>
            <w:proofErr w:type="spellStart"/>
            <w:r w:rsidRPr="00BC001B">
              <w:rPr>
                <w:sz w:val="20"/>
                <w:szCs w:val="20"/>
              </w:rPr>
              <w:t>Wiley</w:t>
            </w:r>
            <w:proofErr w:type="spellEnd"/>
            <w:r w:rsidRPr="00BC001B">
              <w:rPr>
                <w:sz w:val="20"/>
                <w:szCs w:val="20"/>
              </w:rPr>
              <w:t xml:space="preserve"> &amp;</w:t>
            </w:r>
            <w:proofErr w:type="spellStart"/>
            <w:r w:rsidRPr="00BC001B">
              <w:rPr>
                <w:sz w:val="20"/>
                <w:szCs w:val="20"/>
              </w:rPr>
              <w:t>Sons</w:t>
            </w:r>
            <w:proofErr w:type="spellEnd"/>
            <w:r w:rsidRPr="00BC001B">
              <w:rPr>
                <w:sz w:val="20"/>
                <w:szCs w:val="20"/>
              </w:rPr>
              <w:t xml:space="preserve">, </w:t>
            </w:r>
            <w:proofErr w:type="spellStart"/>
            <w:r w:rsidRPr="00BC001B">
              <w:rPr>
                <w:sz w:val="20"/>
                <w:szCs w:val="20"/>
              </w:rPr>
              <w:t>Inc</w:t>
            </w:r>
            <w:proofErr w:type="spellEnd"/>
            <w:r w:rsidRPr="00BC001B">
              <w:rPr>
                <w:sz w:val="20"/>
                <w:szCs w:val="20"/>
              </w:rPr>
              <w:t>. NY</w:t>
            </w:r>
            <w:proofErr w:type="gramStart"/>
            <w:r w:rsidRPr="00BC001B">
              <w:rPr>
                <w:sz w:val="20"/>
                <w:szCs w:val="20"/>
              </w:rPr>
              <w:t>.,</w:t>
            </w:r>
            <w:proofErr w:type="gramEnd"/>
            <w:r w:rsidRPr="00BC001B">
              <w:rPr>
                <w:sz w:val="20"/>
                <w:szCs w:val="20"/>
              </w:rPr>
              <w:t xml:space="preserve"> 1992 3. Smith, J.M., “</w:t>
            </w:r>
            <w:proofErr w:type="spellStart"/>
            <w:r w:rsidRPr="00BC001B">
              <w:rPr>
                <w:sz w:val="20"/>
                <w:szCs w:val="20"/>
              </w:rPr>
              <w:t>Chemical</w:t>
            </w:r>
            <w:proofErr w:type="spellEnd"/>
            <w:r w:rsidRPr="00BC001B">
              <w:rPr>
                <w:sz w:val="20"/>
                <w:szCs w:val="20"/>
              </w:rPr>
              <w:t xml:space="preserve"> </w:t>
            </w:r>
            <w:proofErr w:type="spellStart"/>
            <w:r w:rsidRPr="00BC001B">
              <w:rPr>
                <w:sz w:val="20"/>
                <w:szCs w:val="20"/>
              </w:rPr>
              <w:t>Engineering</w:t>
            </w:r>
            <w:proofErr w:type="spellEnd"/>
            <w:r w:rsidRPr="00BC001B">
              <w:rPr>
                <w:sz w:val="20"/>
                <w:szCs w:val="20"/>
              </w:rPr>
              <w:t xml:space="preserve"> </w:t>
            </w:r>
            <w:proofErr w:type="spellStart"/>
            <w:r w:rsidRPr="00BC001B">
              <w:rPr>
                <w:sz w:val="20"/>
                <w:szCs w:val="20"/>
              </w:rPr>
              <w:t>Kinetics</w:t>
            </w:r>
            <w:proofErr w:type="spellEnd"/>
            <w:r w:rsidRPr="00BC001B">
              <w:rPr>
                <w:sz w:val="20"/>
                <w:szCs w:val="20"/>
              </w:rPr>
              <w:t xml:space="preserve">”, 3rd Edition, </w:t>
            </w:r>
            <w:proofErr w:type="spellStart"/>
            <w:r w:rsidRPr="00BC001B">
              <w:rPr>
                <w:sz w:val="20"/>
                <w:szCs w:val="20"/>
              </w:rPr>
              <w:t>Mc</w:t>
            </w:r>
            <w:proofErr w:type="spellEnd"/>
            <w:r w:rsidRPr="00BC001B">
              <w:rPr>
                <w:sz w:val="20"/>
                <w:szCs w:val="20"/>
              </w:rPr>
              <w:t xml:space="preserve"> </w:t>
            </w:r>
            <w:proofErr w:type="spellStart"/>
            <w:r w:rsidRPr="00BC001B">
              <w:rPr>
                <w:sz w:val="20"/>
                <w:szCs w:val="20"/>
              </w:rPr>
              <w:t>Graw</w:t>
            </w:r>
            <w:proofErr w:type="spellEnd"/>
            <w:r w:rsidRPr="00BC001B">
              <w:rPr>
                <w:sz w:val="20"/>
                <w:szCs w:val="20"/>
              </w:rPr>
              <w:t xml:space="preserve"> </w:t>
            </w:r>
            <w:proofErr w:type="spellStart"/>
            <w:r w:rsidRPr="00BC001B">
              <w:rPr>
                <w:sz w:val="20"/>
                <w:szCs w:val="20"/>
              </w:rPr>
              <w:t>Hill</w:t>
            </w:r>
            <w:proofErr w:type="spellEnd"/>
            <w:r w:rsidRPr="00BC001B">
              <w:rPr>
                <w:sz w:val="20"/>
                <w:szCs w:val="20"/>
              </w:rPr>
              <w:t>, 1981.</w:t>
            </w:r>
          </w:p>
        </w:tc>
      </w:tr>
      <w:tr w:rsidR="00800488" w:rsidRPr="00BC001B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BC001B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800488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 </w:t>
            </w:r>
            <w:r w:rsidR="0048398A" w:rsidRPr="00BC001B">
              <w:rPr>
                <w:sz w:val="20"/>
                <w:szCs w:val="20"/>
                <w:lang w:val="en-US"/>
              </w:rPr>
              <w:t>4</w:t>
            </w:r>
          </w:p>
        </w:tc>
      </w:tr>
      <w:tr w:rsidR="00800488" w:rsidRPr="00BC001B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BC001B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BC001B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48398A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shd w:val="clear" w:color="auto" w:fill="FFFFFF"/>
              </w:rPr>
              <w:t>There is no prerequisite or co-requisite for this course. Attandence of the course must be 70%.</w:t>
            </w:r>
          </w:p>
        </w:tc>
      </w:tr>
      <w:tr w:rsidR="00800488" w:rsidRPr="00BC001B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800488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 </w:t>
            </w:r>
            <w:r w:rsidR="00FA7E25" w:rsidRPr="00BC001B">
              <w:rPr>
                <w:sz w:val="20"/>
                <w:szCs w:val="20"/>
              </w:rPr>
              <w:t xml:space="preserve"> Elective</w:t>
            </w:r>
            <w:r w:rsidR="00FA7E25" w:rsidRPr="00BC001B">
              <w:rPr>
                <w:sz w:val="20"/>
                <w:szCs w:val="20"/>
                <w:lang w:val="en-US"/>
              </w:rPr>
              <w:t> </w:t>
            </w:r>
          </w:p>
        </w:tc>
      </w:tr>
      <w:tr w:rsidR="00800488" w:rsidRPr="00BC001B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800488" w:rsidP="007271FF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 </w:t>
            </w:r>
            <w:r w:rsidR="007271FF">
              <w:rPr>
                <w:sz w:val="20"/>
                <w:szCs w:val="20"/>
              </w:rPr>
              <w:t>English</w:t>
            </w:r>
          </w:p>
        </w:tc>
      </w:tr>
      <w:tr w:rsidR="00800488" w:rsidRPr="00BC001B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48398A" w:rsidP="00FA7E25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Catalysts, synthesis methods, applications, the methods of characterization techniques.</w:t>
            </w:r>
          </w:p>
        </w:tc>
      </w:tr>
      <w:tr w:rsidR="00800488" w:rsidRPr="00BC001B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FA7E25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</w:rPr>
              <w:t>1. Teach to main concepts of catalytic reactions and catalysts used in chemical reactors</w:t>
            </w:r>
            <w:r w:rsidRPr="00BC001B">
              <w:rPr>
                <w:sz w:val="20"/>
                <w:szCs w:val="20"/>
              </w:rPr>
              <w:br/>
              <w:t>2. Teach to techniques of catalysts preparation and charactherization of catalysts</w:t>
            </w:r>
            <w:r w:rsidRPr="00BC001B">
              <w:rPr>
                <w:sz w:val="20"/>
                <w:szCs w:val="20"/>
              </w:rPr>
              <w:br/>
              <w:t>3. The ability to design a catalysts of any reactions</w:t>
            </w:r>
            <w:r w:rsidRPr="00BC001B">
              <w:rPr>
                <w:sz w:val="20"/>
                <w:szCs w:val="20"/>
              </w:rPr>
              <w:br/>
              <w:t>4. Ability to use of thermodynamics and physical adta</w:t>
            </w:r>
            <w:r w:rsidRPr="00BC001B">
              <w:rPr>
                <w:sz w:val="20"/>
                <w:szCs w:val="20"/>
              </w:rPr>
              <w:br/>
              <w:t>5. Ability to form a working group</w:t>
            </w:r>
            <w:r w:rsidRPr="00BC001B">
              <w:rPr>
                <w:sz w:val="20"/>
                <w:szCs w:val="20"/>
              </w:rPr>
              <w:br/>
              <w:t>6. The ability to get communication skills in writing and presenting</w:t>
            </w:r>
          </w:p>
        </w:tc>
      </w:tr>
      <w:tr w:rsidR="00800488" w:rsidRPr="00BC001B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Mode o</w:t>
            </w:r>
            <w:r w:rsidR="005F207A" w:rsidRPr="00BC001B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BC001B" w:rsidRDefault="00800488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 </w:t>
            </w:r>
            <w:r w:rsidR="00FA7E25" w:rsidRPr="00BC001B"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BC001B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BC001B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FA7E25" w:rsidRPr="00BC001B" w:rsidRDefault="00FA7E25" w:rsidP="00FA7E25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  <w:lang w:val="en-US"/>
              </w:rPr>
              <w:t>Week</w:t>
            </w:r>
            <w:r w:rsidRPr="00BC001B">
              <w:rPr>
                <w:sz w:val="20"/>
                <w:szCs w:val="20"/>
              </w:rPr>
              <w:t>: Catalytic Reactions and Catalysts</w:t>
            </w:r>
          </w:p>
          <w:p w:rsidR="00FA7E25" w:rsidRPr="00BC001B" w:rsidRDefault="00FA7E25" w:rsidP="00FA7E25">
            <w:pPr>
              <w:ind w:left="79"/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  <w:lang w:val="en-US"/>
              </w:rPr>
              <w:t>2-3.Week</w:t>
            </w:r>
            <w:r w:rsidRPr="00BC001B">
              <w:rPr>
                <w:sz w:val="20"/>
                <w:szCs w:val="20"/>
              </w:rPr>
              <w:t>: Catalysts types, structures and properties</w:t>
            </w:r>
          </w:p>
          <w:p w:rsidR="00FA7E25" w:rsidRPr="00BC001B" w:rsidRDefault="00FA7E25" w:rsidP="00FA7E25">
            <w:pPr>
              <w:ind w:left="79"/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>4-5. Week: Techniques of preparation and improvement of catalysts</w:t>
            </w:r>
          </w:p>
          <w:p w:rsidR="00FA7E25" w:rsidRPr="00BC001B" w:rsidRDefault="00FA7E25" w:rsidP="00FA7E25">
            <w:pPr>
              <w:ind w:left="79"/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6-7. </w:t>
            </w:r>
            <w:r w:rsidRPr="00BC001B">
              <w:rPr>
                <w:sz w:val="20"/>
                <w:szCs w:val="20"/>
                <w:lang w:val="en-US"/>
              </w:rPr>
              <w:t>Week</w:t>
            </w:r>
            <w:r w:rsidRPr="00BC001B">
              <w:rPr>
                <w:sz w:val="20"/>
                <w:szCs w:val="20"/>
              </w:rPr>
              <w:t>: Catalysts characterizations</w:t>
            </w:r>
          </w:p>
          <w:p w:rsidR="00FA7E25" w:rsidRPr="00BC001B" w:rsidRDefault="00FA7E25" w:rsidP="00FA7E25">
            <w:pPr>
              <w:ind w:left="79"/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8. </w:t>
            </w:r>
            <w:r w:rsidRPr="00BC001B">
              <w:rPr>
                <w:sz w:val="20"/>
                <w:szCs w:val="20"/>
                <w:lang w:val="en-US"/>
              </w:rPr>
              <w:t>Week</w:t>
            </w:r>
            <w:r w:rsidRPr="00BC001B">
              <w:rPr>
                <w:sz w:val="20"/>
                <w:szCs w:val="20"/>
              </w:rPr>
              <w:t>: Reaction mechanism and kinetics</w:t>
            </w:r>
          </w:p>
          <w:p w:rsidR="00FA7E25" w:rsidRPr="00BC001B" w:rsidRDefault="00FA7E25" w:rsidP="00FA7E25">
            <w:p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 9. </w:t>
            </w:r>
            <w:r w:rsidRPr="00BC001B">
              <w:rPr>
                <w:sz w:val="20"/>
                <w:szCs w:val="20"/>
                <w:lang w:val="en-US"/>
              </w:rPr>
              <w:t>Week</w:t>
            </w:r>
            <w:r w:rsidRPr="00BC001B">
              <w:rPr>
                <w:sz w:val="20"/>
                <w:szCs w:val="20"/>
              </w:rPr>
              <w:t>: Catalyst activity test methods</w:t>
            </w:r>
          </w:p>
          <w:p w:rsidR="00FA7E25" w:rsidRPr="00BC001B" w:rsidRDefault="00FA7E25" w:rsidP="00FA7E25">
            <w:p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10. </w:t>
            </w:r>
            <w:r w:rsidRPr="00BC001B">
              <w:rPr>
                <w:sz w:val="20"/>
                <w:szCs w:val="20"/>
                <w:lang w:val="en-US"/>
              </w:rPr>
              <w:t>Week</w:t>
            </w:r>
            <w:r w:rsidRPr="00BC001B">
              <w:rPr>
                <w:sz w:val="20"/>
                <w:szCs w:val="20"/>
              </w:rPr>
              <w:t>: Catalyst deactivation</w:t>
            </w:r>
          </w:p>
          <w:p w:rsidR="00FA7E25" w:rsidRPr="00BC001B" w:rsidRDefault="00FA7E25" w:rsidP="00FA7E25">
            <w:p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11. </w:t>
            </w:r>
            <w:r w:rsidRPr="00BC001B">
              <w:rPr>
                <w:sz w:val="20"/>
                <w:szCs w:val="20"/>
                <w:lang w:val="en-US"/>
              </w:rPr>
              <w:t>Week</w:t>
            </w:r>
            <w:r w:rsidRPr="00BC001B">
              <w:rPr>
                <w:sz w:val="20"/>
                <w:szCs w:val="20"/>
              </w:rPr>
              <w:t>: Prinsiples of design</w:t>
            </w:r>
          </w:p>
          <w:p w:rsidR="00FA7E25" w:rsidRPr="00BC001B" w:rsidRDefault="00FA7E25" w:rsidP="00FA7E25">
            <w:p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12. </w:t>
            </w:r>
            <w:r w:rsidRPr="00BC001B">
              <w:rPr>
                <w:sz w:val="20"/>
                <w:szCs w:val="20"/>
                <w:lang w:val="en-US"/>
              </w:rPr>
              <w:t>Week</w:t>
            </w:r>
            <w:r w:rsidRPr="00BC001B">
              <w:rPr>
                <w:sz w:val="20"/>
                <w:szCs w:val="20"/>
              </w:rPr>
              <w:t>: Temperature effects</w:t>
            </w:r>
          </w:p>
          <w:p w:rsidR="00800488" w:rsidRPr="00BC001B" w:rsidRDefault="00FA7E25" w:rsidP="00FA7E25">
            <w:p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13. </w:t>
            </w:r>
            <w:r w:rsidRPr="00BC001B">
              <w:rPr>
                <w:sz w:val="20"/>
                <w:szCs w:val="20"/>
                <w:lang w:val="en-US"/>
              </w:rPr>
              <w:t xml:space="preserve"> Week</w:t>
            </w:r>
            <w:r w:rsidRPr="00BC001B">
              <w:rPr>
                <w:sz w:val="20"/>
                <w:szCs w:val="20"/>
              </w:rPr>
              <w:t>: Design Aplications</w:t>
            </w:r>
          </w:p>
          <w:p w:rsidR="006400CF" w:rsidRPr="00BC001B" w:rsidRDefault="006400CF" w:rsidP="006400CF">
            <w:p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 xml:space="preserve">14. </w:t>
            </w:r>
            <w:r w:rsidRPr="00BC001B">
              <w:rPr>
                <w:sz w:val="20"/>
                <w:szCs w:val="20"/>
                <w:lang w:val="en-US"/>
              </w:rPr>
              <w:t xml:space="preserve"> Week</w:t>
            </w:r>
            <w:r w:rsidRPr="00BC001B">
              <w:rPr>
                <w:sz w:val="20"/>
                <w:szCs w:val="20"/>
              </w:rPr>
              <w:t>: Design Aplications</w:t>
            </w:r>
            <w:bookmarkStart w:id="0" w:name="_GoBack"/>
            <w:bookmarkEnd w:id="0"/>
          </w:p>
          <w:p w:rsidR="006400CF" w:rsidRPr="00BC001B" w:rsidRDefault="006400CF" w:rsidP="00FA7E25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BC001B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800488" w:rsidRPr="00BC001B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BC001B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BC001B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BC001B" w:rsidRDefault="009126FE" w:rsidP="00FA7E25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BC001B" w:rsidRDefault="009126FE" w:rsidP="009126FE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BC001B" w:rsidRDefault="009126FE" w:rsidP="009126FE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BC001B" w:rsidRDefault="009126FE" w:rsidP="009126FE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BC001B" w:rsidRDefault="009126FE" w:rsidP="009126FE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  <w:p w:rsidR="00FA7E25" w:rsidRPr="00BC001B" w:rsidRDefault="00FA7E25" w:rsidP="009126FE">
            <w:pPr>
              <w:rPr>
                <w:sz w:val="20"/>
                <w:szCs w:val="20"/>
                <w:lang w:val="en-US"/>
              </w:rPr>
            </w:pPr>
          </w:p>
          <w:p w:rsidR="006400CF" w:rsidRPr="00BC001B" w:rsidRDefault="006400CF" w:rsidP="009126FE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BC001B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BC001B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BC001B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BC001B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BC001B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BC001B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BC001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BC001B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BC001B" w:rsidRDefault="00FA7E25" w:rsidP="00FA7E2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BC001B" w:rsidRDefault="00FA7E25" w:rsidP="00FA7E2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800488" w:rsidRPr="00BC001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BC001B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BC001B" w:rsidRDefault="00FA7E25" w:rsidP="00FA7E2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BC001B" w:rsidRDefault="00FA7E25" w:rsidP="00FA7E2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BC001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BC001B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BC001B" w:rsidRDefault="00FA7E25" w:rsidP="00FA7E2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BC001B" w:rsidRDefault="00FA7E25" w:rsidP="00FA7E2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FA7E25" w:rsidRPr="00BC001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A7E25" w:rsidRPr="00BC001B" w:rsidRDefault="00FA7E25" w:rsidP="00FA7E2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FA7E25" w:rsidRPr="00BC001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A7E25" w:rsidRPr="00BC001B" w:rsidRDefault="00FA7E25" w:rsidP="00FA7E2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A7E25" w:rsidRPr="00BC001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A7E25" w:rsidRPr="00BC001B" w:rsidRDefault="00FA7E25" w:rsidP="00FA7E2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FA7E25" w:rsidRPr="00BC001B" w:rsidRDefault="00FA7E25" w:rsidP="00FA7E2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A7E25" w:rsidRPr="00BC001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A7E25" w:rsidRPr="00BC001B" w:rsidRDefault="00FA7E25" w:rsidP="00FA7E2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A7E25" w:rsidRPr="00BC001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A7E25" w:rsidRPr="00BC001B" w:rsidRDefault="00FA7E25" w:rsidP="00FA7E2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A7E25" w:rsidRPr="00BC001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A7E25" w:rsidRPr="00BC001B" w:rsidRDefault="00FA7E25" w:rsidP="00FA7E2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A7E25" w:rsidRPr="00BC001B" w:rsidRDefault="00FA7E25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A7E25" w:rsidRPr="00BC001B" w:rsidRDefault="006400CF" w:rsidP="00FA7E25">
                  <w:pPr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70%</w:t>
                  </w:r>
                </w:p>
              </w:tc>
            </w:tr>
          </w:tbl>
          <w:p w:rsidR="00800488" w:rsidRPr="00BC001B" w:rsidRDefault="00800488" w:rsidP="0074081A">
            <w:p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  <w:lang w:val="en-US"/>
              </w:rPr>
              <w:t> </w:t>
            </w:r>
          </w:p>
        </w:tc>
      </w:tr>
      <w:tr w:rsidR="00800488" w:rsidRPr="00BC001B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BC001B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Work</w:t>
            </w:r>
            <w:r w:rsidR="009C7A93" w:rsidRPr="00BC001B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6"/>
              <w:gridCol w:w="763"/>
              <w:gridCol w:w="852"/>
              <w:gridCol w:w="994"/>
            </w:tblGrid>
            <w:tr w:rsidR="009C7A93" w:rsidRPr="00BC001B" w:rsidTr="00C25772">
              <w:trPr>
                <w:trHeight w:val="750"/>
                <w:jc w:val="center"/>
              </w:trPr>
              <w:tc>
                <w:tcPr>
                  <w:tcW w:w="2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BC001B" w:rsidRDefault="009C7A93" w:rsidP="00C2577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C001B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BC001B" w:rsidRDefault="009C7A93" w:rsidP="00C2577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BC001B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BC001B" w:rsidRDefault="009C7A93" w:rsidP="00C2577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BC001B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BC001B" w:rsidRDefault="009C7A93" w:rsidP="00C2577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BC001B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45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28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13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C001B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94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C001B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3,76</w:t>
                  </w:r>
                </w:p>
              </w:tc>
            </w:tr>
            <w:tr w:rsidR="006400CF" w:rsidRPr="00BC001B" w:rsidTr="00C25772">
              <w:trPr>
                <w:trHeight w:val="290"/>
                <w:jc w:val="center"/>
              </w:trPr>
              <w:tc>
                <w:tcPr>
                  <w:tcW w:w="27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C001B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C001B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BC001B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BC001B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BC001B" w:rsidRDefault="00FA5C09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328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779"/>
              <w:gridCol w:w="2976"/>
              <w:gridCol w:w="330"/>
              <w:gridCol w:w="379"/>
              <w:gridCol w:w="427"/>
              <w:gridCol w:w="237"/>
              <w:gridCol w:w="237"/>
            </w:tblGrid>
            <w:tr w:rsidR="006400CF" w:rsidRPr="00BC001B" w:rsidTr="00D14843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6400CF" w:rsidRPr="00BC001B" w:rsidTr="00D14843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A3EF0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6400CF"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400CF" w:rsidRPr="00BC001B" w:rsidTr="00D14843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6A3EF0" w:rsidRPr="00BC001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400CF" w:rsidRPr="00BC001B" w:rsidTr="00D14843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(Realistic constraints and conditions may include factors such as economic and environmental issues, sustainability, manufacturability, ethics, health, safety issues, and </w:t>
                  </w:r>
                  <w:r w:rsidRPr="00BC001B">
                    <w:rPr>
                      <w:sz w:val="20"/>
                      <w:szCs w:val="20"/>
                    </w:rPr>
                    <w:lastRenderedPageBreak/>
                    <w:t>social and political issues, according to the nature of the design.)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A3EF0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  <w:r w:rsidR="006400CF"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400CF" w:rsidRPr="00BC001B" w:rsidTr="00D14843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A3EF0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X</w:t>
                  </w:r>
                  <w:r w:rsidR="006400CF" w:rsidRPr="00BC001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400CF" w:rsidRPr="00BC001B" w:rsidTr="00D14843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6A3EF0" w:rsidRPr="00BC001B">
                    <w:rPr>
                      <w:sz w:val="20"/>
                      <w:szCs w:val="20"/>
                      <w:lang w:val="en-US"/>
                    </w:rPr>
                    <w:t xml:space="preserve"> 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400CF" w:rsidRPr="00BC001B" w:rsidTr="00D14843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A3EF0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6400CF"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BC001B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Ability to work efficiently in multi-disciplinary teams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A3EF0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X</w:t>
                  </w:r>
                  <w:r w:rsidR="006400CF" w:rsidRPr="00326CC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C001B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C001B" w:rsidRPr="00BC001B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BC001B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Ability to communicate effectively in Turkish/English, both orally and in writing; Ability to write effective reports and comprehend written reports, make effective presentations,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6A3EF0" w:rsidRPr="00326CC0">
                    <w:rPr>
                      <w:sz w:val="20"/>
                      <w:szCs w:val="20"/>
                      <w:lang w:val="en-US"/>
                    </w:rPr>
                    <w:t xml:space="preserve"> X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C001B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C001B" w:rsidRPr="00BC001B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color w:val="000000"/>
                      <w:sz w:val="20"/>
                      <w:szCs w:val="20"/>
                    </w:rPr>
                    <w:t>Prepare design and production reports, give and receive clear and intelligible instructions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001B" w:rsidRPr="00326CC0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14843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14843" w:rsidRDefault="00D14843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4843" w:rsidRPr="00326CC0" w:rsidRDefault="00D14843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color w:val="000000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4843" w:rsidRPr="00326CC0" w:rsidRDefault="00D14843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4843" w:rsidRPr="00326CC0" w:rsidRDefault="00D14843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4843" w:rsidRPr="00326CC0" w:rsidRDefault="00D14843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4843" w:rsidRPr="00326CC0" w:rsidRDefault="00D14843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4843" w:rsidRPr="00326CC0" w:rsidRDefault="00D14843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D1484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D1484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A3EF0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D1484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BC001B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D1484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C001B">
                    <w:rPr>
                      <w:sz w:val="20"/>
                      <w:szCs w:val="20"/>
                    </w:rPr>
                    <w:t>1</w:t>
                  </w:r>
                  <w:r w:rsidR="00D14843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26CC0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A3EF0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400CF" w:rsidRPr="00BC001B" w:rsidTr="00326CC0">
              <w:trPr>
                <w:trHeight w:val="300"/>
                <w:jc w:val="center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400CF" w:rsidRPr="00BC001B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C001B">
                    <w:rPr>
                      <w:sz w:val="20"/>
                      <w:szCs w:val="20"/>
                      <w:lang w:val="en-US"/>
                    </w:rPr>
                    <w:t>1</w:t>
                  </w:r>
                  <w:r w:rsidR="00D14843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</w:rPr>
                    <w:t>Knowledge on standards used in engineering practice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D14843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26CC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400CF" w:rsidRPr="00326CC0" w:rsidRDefault="006400CF" w:rsidP="00C257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BC001B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BC001B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C001B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C001B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BC001B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FA7E25" w:rsidRPr="00BC001B" w:rsidRDefault="00FA7E25" w:rsidP="00FA7E25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>Prof.Dr.Nuray OKTAR: oktarnuray@gmail.com</w:t>
            </w:r>
          </w:p>
          <w:p w:rsidR="00FA7E25" w:rsidRPr="00BC001B" w:rsidRDefault="00FA7E25" w:rsidP="00FA7E25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C001B">
              <w:rPr>
                <w:sz w:val="20"/>
                <w:szCs w:val="20"/>
              </w:rPr>
              <w:t>Prof.Dr.Suna BALCI: sunabalci@gazi.edu.tr</w:t>
            </w:r>
          </w:p>
          <w:p w:rsidR="00800488" w:rsidRPr="00BC001B" w:rsidRDefault="00FA7E25" w:rsidP="00FA7E25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BC001B">
              <w:rPr>
                <w:sz w:val="20"/>
                <w:szCs w:val="20"/>
              </w:rPr>
              <w:t>Prof.Dr.Çiğdem GÜLDÜR: cguldur@gazi.edu.tr</w:t>
            </w:r>
          </w:p>
        </w:tc>
      </w:tr>
    </w:tbl>
    <w:p w:rsidR="00831005" w:rsidRPr="00BC001B" w:rsidRDefault="00C25772">
      <w:pPr>
        <w:rPr>
          <w:lang w:val="en-US"/>
        </w:rPr>
      </w:pPr>
    </w:p>
    <w:sectPr w:rsidR="00831005" w:rsidRPr="00BC001B" w:rsidSect="00574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415"/>
    <w:multiLevelType w:val="multilevel"/>
    <w:tmpl w:val="52F04D6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43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87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95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3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7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55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99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072" w:hanging="1440"/>
      </w:pPr>
      <w:rPr>
        <w:rFonts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04CA"/>
    <w:rsid w:val="000234F0"/>
    <w:rsid w:val="00031BA4"/>
    <w:rsid w:val="000720C3"/>
    <w:rsid w:val="00283F22"/>
    <w:rsid w:val="00326CC0"/>
    <w:rsid w:val="0048398A"/>
    <w:rsid w:val="004D51CE"/>
    <w:rsid w:val="00536BE8"/>
    <w:rsid w:val="005436E3"/>
    <w:rsid w:val="0057406C"/>
    <w:rsid w:val="005F207A"/>
    <w:rsid w:val="006400CF"/>
    <w:rsid w:val="006470BF"/>
    <w:rsid w:val="0065551F"/>
    <w:rsid w:val="006842CE"/>
    <w:rsid w:val="006A3EF0"/>
    <w:rsid w:val="007032D9"/>
    <w:rsid w:val="00724E19"/>
    <w:rsid w:val="007271FF"/>
    <w:rsid w:val="0075466A"/>
    <w:rsid w:val="00800488"/>
    <w:rsid w:val="00831B93"/>
    <w:rsid w:val="00851C44"/>
    <w:rsid w:val="009039E3"/>
    <w:rsid w:val="009126FE"/>
    <w:rsid w:val="009B4B71"/>
    <w:rsid w:val="009C68A9"/>
    <w:rsid w:val="009C7A93"/>
    <w:rsid w:val="00AD460D"/>
    <w:rsid w:val="00B75D5D"/>
    <w:rsid w:val="00BC001B"/>
    <w:rsid w:val="00BD126D"/>
    <w:rsid w:val="00BE4599"/>
    <w:rsid w:val="00C25772"/>
    <w:rsid w:val="00C61B22"/>
    <w:rsid w:val="00C76596"/>
    <w:rsid w:val="00CB1549"/>
    <w:rsid w:val="00CD608D"/>
    <w:rsid w:val="00D14843"/>
    <w:rsid w:val="00D8030E"/>
    <w:rsid w:val="00DC430D"/>
    <w:rsid w:val="00DD236A"/>
    <w:rsid w:val="00E56291"/>
    <w:rsid w:val="00EB42BC"/>
    <w:rsid w:val="00F36A4E"/>
    <w:rsid w:val="00FA5C09"/>
    <w:rsid w:val="00FA7E25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BA05C"/>
  <w15:docId w15:val="{FB914E5A-F966-4410-8FCD-B715E1D34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8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2018-06-27T18:31:00Z</dcterms:created>
  <dcterms:modified xsi:type="dcterms:W3CDTF">2018-08-14T14:38:00Z</dcterms:modified>
</cp:coreProperties>
</file>